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РОССИЙСКАЯ ФЕДЕРАЦИЯ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КИРОВСКАЯ ОБЛАСТЬ КОТЕЛЬНИЧСКИЙ РАЙОН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ru-RU" w:bidi="ar-SA"/>
        </w:rPr>
      </w:pPr>
      <w:r w:rsidRPr="00F64278">
        <w:rPr>
          <w:rFonts w:eastAsia="Calibri" w:cs="Times New Roman"/>
          <w:b/>
          <w:kern w:val="0"/>
          <w:sz w:val="26"/>
          <w:szCs w:val="26"/>
          <w:lang w:eastAsia="ru-RU" w:bidi="ar-SA"/>
        </w:rPr>
        <w:t>АДМИНИСТРАЦИЯ ЧИСТОПОЛЬСКОГО СЕЛЬСКОГО ПОСЕЛЕНИЯ</w:t>
      </w:r>
    </w:p>
    <w:p w:rsidR="00F64278" w:rsidRPr="00F64278" w:rsidRDefault="00F64278" w:rsidP="00F6427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554DD9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4DD9" w:rsidRDefault="00554DD9" w:rsidP="00D27E35">
      <w:pPr>
        <w:jc w:val="center"/>
        <w:rPr>
          <w:b/>
          <w:sz w:val="32"/>
          <w:szCs w:val="32"/>
        </w:rPr>
      </w:pPr>
    </w:p>
    <w:p w:rsidR="00D27E35" w:rsidRDefault="00554DD9" w:rsidP="00D27E35"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sz w:val="28"/>
          <w:szCs w:val="28"/>
        </w:rPr>
        <w:t>0</w:t>
      </w:r>
      <w:r w:rsidR="00BF1F1E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.</w:t>
      </w:r>
      <w:r w:rsidR="009A5B44">
        <w:rPr>
          <w:rFonts w:eastAsia="Times New Roman" w:cs="Times New Roman"/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>.202</w:t>
      </w:r>
      <w:r w:rsidR="009A5B44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 w:rsidR="00A972E0"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A5B44">
        <w:rPr>
          <w:sz w:val="28"/>
          <w:szCs w:val="28"/>
        </w:rPr>
        <w:t>5</w:t>
      </w:r>
    </w:p>
    <w:p w:rsidR="00554DD9" w:rsidRDefault="00554DD9" w:rsidP="00D27E35">
      <w:pPr>
        <w:jc w:val="center"/>
        <w:rPr>
          <w:b/>
          <w:sz w:val="32"/>
          <w:szCs w:val="3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1417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326AF" w:rsidRDefault="00F64278" w:rsidP="00F6427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3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Чистополье</w:t>
            </w:r>
            <w:r w:rsidR="00BA32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21"/>
        <w:gridCol w:w="1390"/>
      </w:tblGrid>
      <w:tr w:rsidR="00C326AF" w:rsidTr="00232157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221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7D8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Чистополь</w:t>
            </w:r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BA32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Котельничского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="009C6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202</w:t>
            </w:r>
            <w:r w:rsidR="009A5B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005AE1" w:rsidRDefault="00572F87" w:rsidP="00554DD9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BA32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 w:rsidR="009C68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</w:t>
      </w:r>
      <w:r w:rsidR="009A5B44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2017D">
        <w:rPr>
          <w:rFonts w:eastAsia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554DD9"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E837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005AE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r w:rsidR="00F2017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Котельничск</w:t>
      </w:r>
      <w:r w:rsidR="00F2017D">
        <w:rPr>
          <w:sz w:val="28"/>
          <w:szCs w:val="28"/>
        </w:rPr>
        <w:t xml:space="preserve">ий муниципальный </w:t>
      </w:r>
      <w:r>
        <w:rPr>
          <w:sz w:val="28"/>
          <w:szCs w:val="28"/>
        </w:rPr>
        <w:t xml:space="preserve"> район</w:t>
      </w:r>
      <w:r w:rsidR="00F2017D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в сети «Интернет» и в </w:t>
      </w:r>
      <w:r w:rsidR="00E837EC">
        <w:rPr>
          <w:sz w:val="28"/>
          <w:szCs w:val="28"/>
        </w:rPr>
        <w:t>«И</w:t>
      </w:r>
      <w:r>
        <w:rPr>
          <w:sz w:val="28"/>
          <w:szCs w:val="28"/>
        </w:rPr>
        <w:t>нформационном бюллетене</w:t>
      </w:r>
      <w:r w:rsidR="00E83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37EC" w:rsidRPr="00572F87" w:rsidRDefault="00E837EC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E837EC" w:rsidRPr="00327FA7" w:rsidTr="00077945">
        <w:tc>
          <w:tcPr>
            <w:tcW w:w="3369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Глава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</w:p>
          <w:p w:rsidR="00E837EC" w:rsidRPr="00327FA7" w:rsidRDefault="00E837EC" w:rsidP="00077945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837EC" w:rsidRPr="00327FA7" w:rsidRDefault="00E837EC" w:rsidP="00077945">
            <w:pPr>
              <w:snapToGrid w:val="0"/>
              <w:rPr>
                <w:sz w:val="28"/>
                <w:szCs w:val="28"/>
              </w:rPr>
            </w:pPr>
          </w:p>
          <w:p w:rsidR="00E837EC" w:rsidRPr="00327FA7" w:rsidRDefault="00E837EC" w:rsidP="00554DD9">
            <w:pPr>
              <w:rPr>
                <w:sz w:val="28"/>
                <w:szCs w:val="28"/>
              </w:rPr>
            </w:pPr>
            <w:r w:rsidRPr="00327FA7">
              <w:rPr>
                <w:sz w:val="28"/>
                <w:szCs w:val="28"/>
              </w:rPr>
              <w:t xml:space="preserve">            </w:t>
            </w:r>
            <w:r w:rsidR="00554DD9">
              <w:rPr>
                <w:sz w:val="28"/>
                <w:szCs w:val="28"/>
              </w:rPr>
              <w:t xml:space="preserve">    С.Ю. Ломакин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7EC" w:rsidRDefault="00E837EC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9A5B44" w:rsidRDefault="009A5B44" w:rsidP="00CA5C7A">
      <w:pPr>
        <w:pStyle w:val="a7"/>
        <w:jc w:val="right"/>
        <w:rPr>
          <w:szCs w:val="24"/>
          <w:lang w:eastAsia="ru-RU"/>
        </w:rPr>
      </w:pP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lastRenderedPageBreak/>
        <w:t>Приложение</w:t>
      </w: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к постановлению администрации</w:t>
      </w:r>
    </w:p>
    <w:p w:rsidR="00572F87" w:rsidRPr="00CA5C7A" w:rsidRDefault="00554DD9" w:rsidP="00CA5C7A">
      <w:pPr>
        <w:pStyle w:val="a7"/>
        <w:jc w:val="right"/>
        <w:rPr>
          <w:szCs w:val="24"/>
          <w:lang w:eastAsia="ru-RU"/>
        </w:rPr>
      </w:pPr>
      <w:proofErr w:type="spellStart"/>
      <w:r w:rsidRPr="00CA5C7A">
        <w:rPr>
          <w:szCs w:val="24"/>
          <w:lang w:eastAsia="ru-RU"/>
        </w:rPr>
        <w:t>Чистопольского</w:t>
      </w:r>
      <w:proofErr w:type="spellEnd"/>
      <w:r w:rsidR="008512B4" w:rsidRPr="00CA5C7A">
        <w:rPr>
          <w:szCs w:val="24"/>
          <w:lang w:eastAsia="ru-RU"/>
        </w:rPr>
        <w:t xml:space="preserve"> </w:t>
      </w:r>
      <w:r w:rsidR="00572F87" w:rsidRPr="00CA5C7A">
        <w:rPr>
          <w:szCs w:val="24"/>
          <w:lang w:eastAsia="ru-RU"/>
        </w:rPr>
        <w:t>сельского поселения</w:t>
      </w:r>
    </w:p>
    <w:p w:rsidR="00572F87" w:rsidRPr="00CA5C7A" w:rsidRDefault="00EC0238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от 0</w:t>
      </w:r>
      <w:r w:rsidR="00BF1F1E">
        <w:rPr>
          <w:szCs w:val="24"/>
          <w:lang w:eastAsia="ru-RU"/>
        </w:rPr>
        <w:t>6</w:t>
      </w:r>
      <w:r w:rsidR="009C6825" w:rsidRPr="00CA5C7A">
        <w:rPr>
          <w:szCs w:val="24"/>
          <w:lang w:eastAsia="ru-RU"/>
        </w:rPr>
        <w:t>.</w:t>
      </w:r>
      <w:r w:rsidR="009A5B44">
        <w:rPr>
          <w:szCs w:val="24"/>
          <w:lang w:eastAsia="ru-RU"/>
        </w:rPr>
        <w:t>12</w:t>
      </w:r>
      <w:r w:rsidR="00572F87" w:rsidRPr="00CA5C7A">
        <w:rPr>
          <w:szCs w:val="24"/>
          <w:lang w:eastAsia="ru-RU"/>
        </w:rPr>
        <w:t>.20</w:t>
      </w:r>
      <w:r w:rsidRPr="00CA5C7A">
        <w:rPr>
          <w:szCs w:val="24"/>
          <w:lang w:eastAsia="ru-RU"/>
        </w:rPr>
        <w:t>2</w:t>
      </w:r>
      <w:r w:rsidR="009A5B44">
        <w:rPr>
          <w:szCs w:val="24"/>
          <w:lang w:eastAsia="ru-RU"/>
        </w:rPr>
        <w:t>2</w:t>
      </w:r>
      <w:r w:rsidR="00572F87" w:rsidRPr="00CA5C7A">
        <w:rPr>
          <w:szCs w:val="24"/>
          <w:lang w:eastAsia="ru-RU"/>
        </w:rPr>
        <w:t xml:space="preserve"> № </w:t>
      </w:r>
      <w:r w:rsidRPr="00CA5C7A">
        <w:rPr>
          <w:szCs w:val="24"/>
          <w:lang w:eastAsia="ru-RU"/>
        </w:rPr>
        <w:t>3</w:t>
      </w:r>
      <w:r w:rsidR="009A5B44">
        <w:rPr>
          <w:szCs w:val="24"/>
          <w:lang w:eastAsia="ru-RU"/>
        </w:rPr>
        <w:t>5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54DD9" w:rsidRDefault="00572F87" w:rsidP="00554DD9">
      <w:pPr>
        <w:pStyle w:val="a7"/>
        <w:jc w:val="center"/>
        <w:rPr>
          <w:b/>
          <w:sz w:val="28"/>
          <w:szCs w:val="28"/>
          <w:lang w:eastAsia="ru-RU"/>
        </w:rPr>
      </w:pPr>
      <w:r w:rsidRPr="00554DD9">
        <w:rPr>
          <w:b/>
          <w:sz w:val="28"/>
          <w:szCs w:val="28"/>
          <w:lang w:eastAsia="ru-RU"/>
        </w:rPr>
        <w:t>ПРОГРАММА</w:t>
      </w:r>
    </w:p>
    <w:p w:rsidR="00554DD9" w:rsidRDefault="00572F87" w:rsidP="00554DD9">
      <w:pPr>
        <w:pStyle w:val="a7"/>
        <w:jc w:val="center"/>
        <w:rPr>
          <w:b/>
          <w:sz w:val="28"/>
          <w:szCs w:val="28"/>
          <w:lang w:eastAsia="ru-RU"/>
        </w:rPr>
      </w:pPr>
      <w:r w:rsidRPr="00554DD9">
        <w:rPr>
          <w:b/>
          <w:sz w:val="28"/>
          <w:szCs w:val="28"/>
          <w:lang w:eastAsia="ru-RU"/>
        </w:rPr>
        <w:t>профилактики  нарушений обязательных требований законодатель</w:t>
      </w:r>
      <w:bookmarkStart w:id="0" w:name="_GoBack"/>
      <w:bookmarkEnd w:id="0"/>
      <w:r w:rsidRPr="00554DD9">
        <w:rPr>
          <w:b/>
          <w:sz w:val="28"/>
          <w:szCs w:val="28"/>
          <w:lang w:eastAsia="ru-RU"/>
        </w:rPr>
        <w:t xml:space="preserve">ства в сфере муниципального контроля в администрации </w:t>
      </w:r>
    </w:p>
    <w:p w:rsidR="00572F87" w:rsidRPr="00554DD9" w:rsidRDefault="00554DD9" w:rsidP="00554DD9">
      <w:pPr>
        <w:pStyle w:val="a7"/>
        <w:jc w:val="center"/>
        <w:rPr>
          <w:b/>
          <w:sz w:val="28"/>
          <w:szCs w:val="28"/>
          <w:lang w:eastAsia="ru-RU"/>
        </w:rPr>
      </w:pPr>
      <w:proofErr w:type="spellStart"/>
      <w:r w:rsidRPr="009A5B44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 w:rsidRPr="009A5B44">
        <w:rPr>
          <w:b/>
          <w:sz w:val="28"/>
          <w:szCs w:val="28"/>
          <w:lang w:eastAsia="ru-RU"/>
        </w:rPr>
        <w:t xml:space="preserve"> </w:t>
      </w:r>
      <w:r w:rsidR="00572F87" w:rsidRPr="009A5B44">
        <w:rPr>
          <w:b/>
          <w:sz w:val="28"/>
          <w:szCs w:val="28"/>
          <w:lang w:eastAsia="ru-RU"/>
        </w:rPr>
        <w:t>сельского</w:t>
      </w:r>
      <w:r w:rsidR="00572F87" w:rsidRPr="00554DD9">
        <w:rPr>
          <w:b/>
          <w:sz w:val="28"/>
          <w:szCs w:val="28"/>
          <w:lang w:eastAsia="ru-RU"/>
        </w:rPr>
        <w:t xml:space="preserve"> поселения </w:t>
      </w:r>
      <w:r w:rsidR="00005AE1" w:rsidRPr="00554DD9">
        <w:rPr>
          <w:b/>
          <w:sz w:val="28"/>
          <w:szCs w:val="28"/>
          <w:lang w:eastAsia="ru-RU"/>
        </w:rPr>
        <w:t xml:space="preserve"> Котельничского </w:t>
      </w:r>
      <w:r w:rsidR="00572F87" w:rsidRPr="00554DD9">
        <w:rPr>
          <w:b/>
          <w:sz w:val="28"/>
          <w:szCs w:val="28"/>
          <w:lang w:eastAsia="ru-RU"/>
        </w:rPr>
        <w:t xml:space="preserve">района </w:t>
      </w:r>
      <w:r w:rsidR="00005AE1" w:rsidRPr="00554DD9">
        <w:rPr>
          <w:b/>
          <w:sz w:val="28"/>
          <w:szCs w:val="28"/>
          <w:lang w:eastAsia="ru-RU"/>
        </w:rPr>
        <w:t xml:space="preserve">Кировской </w:t>
      </w:r>
      <w:r w:rsidR="009C6825" w:rsidRPr="00554DD9">
        <w:rPr>
          <w:b/>
          <w:sz w:val="28"/>
          <w:szCs w:val="28"/>
          <w:lang w:eastAsia="ru-RU"/>
        </w:rPr>
        <w:t>области на 202</w:t>
      </w:r>
      <w:r w:rsidR="009A5B44">
        <w:rPr>
          <w:b/>
          <w:sz w:val="28"/>
          <w:szCs w:val="28"/>
          <w:lang w:eastAsia="ru-RU"/>
        </w:rPr>
        <w:t>3</w:t>
      </w:r>
      <w:r w:rsidR="00005AE1" w:rsidRPr="00554DD9">
        <w:rPr>
          <w:b/>
          <w:sz w:val="28"/>
          <w:szCs w:val="28"/>
          <w:lang w:eastAsia="ru-RU"/>
        </w:rPr>
        <w:t xml:space="preserve"> год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proofErr w:type="spellStart"/>
      <w:r w:rsidR="00554DD9" w:rsidRPr="00554DD9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736"/>
        <w:gridCol w:w="4598"/>
      </w:tblGrid>
      <w:tr w:rsidR="00572F87" w:rsidRPr="00572F87" w:rsidTr="00AB506A">
        <w:trPr>
          <w:trHeight w:val="228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AB506A">
        <w:trPr>
          <w:trHeight w:val="21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AB506A" w:rsidRDefault="00005AE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C6825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72F87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AB506A" w:rsidRDefault="00952407" w:rsidP="00DB3495">
            <w:pPr>
              <w:ind w:right="-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Муниципальный контроль </w:t>
            </w:r>
            <w:r w:rsidR="00FF17AC" w:rsidRPr="00DB3495">
              <w:rPr>
                <w:rFonts w:eastAsia="Times New Roman" w:cs="Times New Roman"/>
                <w:spacing w:val="2"/>
                <w:kern w:val="0"/>
                <w:sz w:val="28"/>
                <w:szCs w:val="28"/>
                <w:lang w:eastAsia="ru-RU" w:bidi="ar-SA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FF17AC" w:rsidRPr="00DB349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границах населенных пунктов муниципального образования</w:t>
            </w:r>
            <w:r w:rsidR="00FF17AC" w:rsidRPr="00DB349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FF17AC" w:rsidRPr="00DB349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Чистопольское сельское поселение Котельничского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AB506A" w:rsidRDefault="008512B4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72F87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дминистрация</w:t>
            </w: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4DD9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05AE1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72F87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  <w:r w:rsidR="00005AE1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005AE1" w:rsidRPr="00572F87" w:rsidTr="009C6825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AB506A" w:rsidRDefault="009C682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AB506A" w:rsidRDefault="00952407" w:rsidP="00554DD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="00554DD9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="008512B4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Котельничского</w:t>
            </w:r>
            <w:r w:rsidR="00E065A6"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E3593" w:rsidRPr="00AB506A" w:rsidRDefault="00554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 Котельничского района Кировской области </w:t>
            </w:r>
          </w:p>
        </w:tc>
      </w:tr>
      <w:tr w:rsidR="00005AE1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AB506A" w:rsidRDefault="009C682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AB506A" w:rsidRDefault="00E065A6" w:rsidP="00DB3495">
            <w:pPr>
              <w:ind w:right="-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Муниципальный контроль </w:t>
            </w:r>
            <w:r w:rsidRPr="00DB349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DB3495" w:rsidRPr="00DB349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сфере </w:t>
            </w:r>
            <w:r w:rsidR="00DB3495" w:rsidRPr="00DB349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благоустройства</w:t>
            </w:r>
            <w:r w:rsidR="00DB3495" w:rsidRPr="00DB349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DB3495" w:rsidRPr="00DB349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муниципальном образовании Чистопольское сельское поселение Котельничского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AB506A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AB506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 Котельничского района 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A5C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4DD9" w:rsidRPr="00CA5C7A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 w:rsidRPr="00CA5C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7" w:type="dxa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552"/>
        <w:gridCol w:w="3260"/>
      </w:tblGrid>
      <w:tr w:rsidR="00572F87" w:rsidRPr="00572F87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572F87" w:rsidRPr="00572F87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572F87" w:rsidRPr="00572F87" w:rsidTr="0056348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  <w:p w:rsidR="00EB167F" w:rsidRPr="00572F87" w:rsidRDefault="009C6825" w:rsidP="005634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634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572F87" w:rsidRPr="00572F87" w:rsidTr="00563481">
        <w:trPr>
          <w:trHeight w:val="28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563481" w:rsidP="0056348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554D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F"/>
    <w:rsid w:val="00005AE1"/>
    <w:rsid w:val="00010F44"/>
    <w:rsid w:val="00041FCF"/>
    <w:rsid w:val="00047D85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14B52"/>
    <w:rsid w:val="00335CB7"/>
    <w:rsid w:val="00337711"/>
    <w:rsid w:val="003A3411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21586"/>
    <w:rsid w:val="00527379"/>
    <w:rsid w:val="00554DD9"/>
    <w:rsid w:val="00563481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A53F1"/>
    <w:rsid w:val="008B0EB9"/>
    <w:rsid w:val="008F23FF"/>
    <w:rsid w:val="0092272B"/>
    <w:rsid w:val="00933C82"/>
    <w:rsid w:val="00952407"/>
    <w:rsid w:val="009652F9"/>
    <w:rsid w:val="00984B64"/>
    <w:rsid w:val="00986D55"/>
    <w:rsid w:val="009954FC"/>
    <w:rsid w:val="009A5B44"/>
    <w:rsid w:val="009B4D44"/>
    <w:rsid w:val="009C4C95"/>
    <w:rsid w:val="009C6825"/>
    <w:rsid w:val="00A15EF5"/>
    <w:rsid w:val="00A90B49"/>
    <w:rsid w:val="00A972E0"/>
    <w:rsid w:val="00AB506A"/>
    <w:rsid w:val="00AC1812"/>
    <w:rsid w:val="00AC773E"/>
    <w:rsid w:val="00B02DEF"/>
    <w:rsid w:val="00B82581"/>
    <w:rsid w:val="00BA322A"/>
    <w:rsid w:val="00BD6EB0"/>
    <w:rsid w:val="00BE4A98"/>
    <w:rsid w:val="00BF1F1E"/>
    <w:rsid w:val="00BF6223"/>
    <w:rsid w:val="00C233A9"/>
    <w:rsid w:val="00C30F79"/>
    <w:rsid w:val="00C326AF"/>
    <w:rsid w:val="00C43161"/>
    <w:rsid w:val="00C94DA3"/>
    <w:rsid w:val="00CA5C7A"/>
    <w:rsid w:val="00CA6623"/>
    <w:rsid w:val="00D27E35"/>
    <w:rsid w:val="00D3026C"/>
    <w:rsid w:val="00D926DD"/>
    <w:rsid w:val="00DB3495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278"/>
    <w:rsid w:val="00F64C71"/>
    <w:rsid w:val="00F66752"/>
    <w:rsid w:val="00F80655"/>
    <w:rsid w:val="00FC10BE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2021-07-27T12:22:00Z</cp:lastPrinted>
  <dcterms:created xsi:type="dcterms:W3CDTF">2022-12-05T16:45:00Z</dcterms:created>
  <dcterms:modified xsi:type="dcterms:W3CDTF">2022-12-07T09:33:00Z</dcterms:modified>
</cp:coreProperties>
</file>